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7B6" w:rsidRPr="008A64CB" w:rsidRDefault="001477B6" w:rsidP="001477B6">
      <w:pPr>
        <w:rPr>
          <w:rFonts w:ascii="Arial" w:hAnsi="Arial" w:cs="Arial"/>
          <w:sz w:val="22"/>
          <w:szCs w:val="22"/>
        </w:rPr>
      </w:pPr>
      <w:r w:rsidRPr="008A64CB">
        <w:rPr>
          <w:rFonts w:ascii="Arial" w:hAnsi="Arial" w:cs="Arial"/>
          <w:sz w:val="22"/>
          <w:szCs w:val="22"/>
        </w:rPr>
        <w:t>ESCOLA: ________________________</w:t>
      </w:r>
    </w:p>
    <w:p w:rsidR="001477B6" w:rsidRPr="008A64CB" w:rsidRDefault="001477B6" w:rsidP="001477B6">
      <w:pPr>
        <w:rPr>
          <w:rFonts w:ascii="Arial" w:hAnsi="Arial" w:cs="Arial"/>
          <w:sz w:val="22"/>
          <w:szCs w:val="22"/>
        </w:rPr>
      </w:pPr>
      <w:r w:rsidRPr="008A64CB">
        <w:rPr>
          <w:rFonts w:ascii="Arial" w:hAnsi="Arial" w:cs="Arial"/>
          <w:sz w:val="22"/>
          <w:szCs w:val="22"/>
        </w:rPr>
        <w:t>Prof.:____________________________</w:t>
      </w:r>
    </w:p>
    <w:p w:rsidR="001477B6" w:rsidRPr="008A64CB" w:rsidRDefault="001477B6" w:rsidP="001477B6">
      <w:pPr>
        <w:rPr>
          <w:rFonts w:ascii="Arial" w:hAnsi="Arial" w:cs="Arial"/>
          <w:sz w:val="22"/>
          <w:szCs w:val="22"/>
        </w:rPr>
      </w:pPr>
      <w:r w:rsidRPr="008A64CB">
        <w:rPr>
          <w:rFonts w:ascii="Arial" w:hAnsi="Arial" w:cs="Arial"/>
          <w:sz w:val="22"/>
          <w:szCs w:val="22"/>
        </w:rPr>
        <w:t>Nome: ___________________________</w:t>
      </w:r>
    </w:p>
    <w:p w:rsidR="001477B6" w:rsidRPr="008A64CB" w:rsidRDefault="001477B6" w:rsidP="001477B6">
      <w:pPr>
        <w:rPr>
          <w:rFonts w:ascii="Arial" w:hAnsi="Arial" w:cs="Arial"/>
          <w:sz w:val="12"/>
          <w:szCs w:val="12"/>
        </w:rPr>
      </w:pPr>
    </w:p>
    <w:p w:rsidR="001477B6" w:rsidRPr="008A64CB" w:rsidRDefault="001477B6" w:rsidP="001477B6">
      <w:pPr>
        <w:jc w:val="center"/>
        <w:rPr>
          <w:rFonts w:ascii="Arial" w:hAnsi="Arial" w:cs="Arial"/>
          <w:sz w:val="22"/>
          <w:szCs w:val="22"/>
        </w:rPr>
      </w:pPr>
      <w:r w:rsidRPr="008A64CB">
        <w:rPr>
          <w:rFonts w:ascii="Arial" w:hAnsi="Arial" w:cs="Arial"/>
          <w:noProof/>
          <w:sz w:val="22"/>
          <w:szCs w:val="22"/>
          <w:lang w:eastAsia="pt-BR"/>
        </w:rPr>
        <w:drawing>
          <wp:inline distT="0" distB="0" distL="0" distR="0">
            <wp:extent cx="1674118" cy="2735580"/>
            <wp:effectExtent l="19050" t="0" r="2282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118" cy="2735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7B6" w:rsidRPr="008A64CB" w:rsidRDefault="001477B6" w:rsidP="001477B6">
      <w:pPr>
        <w:ind w:firstLine="567"/>
        <w:jc w:val="both"/>
        <w:rPr>
          <w:rFonts w:asciiTheme="minorHAnsi" w:hAnsiTheme="minorHAnsi" w:cstheme="minorHAnsi"/>
          <w:sz w:val="16"/>
          <w:szCs w:val="16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223CA7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1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6469B2" w:rsidRPr="008A64CB" w:rsidRDefault="006469B2" w:rsidP="001477B6">
      <w:pPr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 a tirinha abaixo. </w:t>
      </w:r>
    </w:p>
    <w:p w:rsidR="006469B2" w:rsidRPr="008A64CB" w:rsidRDefault="006469B2" w:rsidP="006469B2">
      <w:pPr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022182" cy="2987040"/>
            <wp:effectExtent l="19050" t="0" r="6768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182" cy="2987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69B2" w:rsidRPr="008A64CB" w:rsidRDefault="006469B2" w:rsidP="006469B2">
      <w:pPr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https://bit.ly/3B7yp9f. Acesso em: 21 jul. 2022. Adaptado para fins didáticos. </w:t>
      </w:r>
    </w:p>
    <w:p w:rsidR="006469B2" w:rsidRPr="008A64CB" w:rsidRDefault="006469B2" w:rsidP="006469B2">
      <w:pPr>
        <w:jc w:val="right"/>
        <w:rPr>
          <w:rFonts w:asciiTheme="minorHAnsi" w:hAnsiTheme="minorHAnsi" w:cstheme="minorHAnsi"/>
          <w:sz w:val="10"/>
          <w:szCs w:val="10"/>
        </w:rPr>
      </w:pPr>
    </w:p>
    <w:p w:rsidR="006469B2" w:rsidRPr="008A64CB" w:rsidRDefault="006469B2" w:rsidP="001477B6">
      <w:pPr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Qual é o fenômeno responsável pela ocorrência dos períodos citados na tirinha? </w:t>
      </w:r>
    </w:p>
    <w:p w:rsidR="006469B2" w:rsidRPr="008A64CB" w:rsidRDefault="006469B2" w:rsidP="006469B2">
      <w:pPr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Esfericidade da Terra. </w:t>
      </w:r>
    </w:p>
    <w:p w:rsidR="006469B2" w:rsidRPr="008A64CB" w:rsidRDefault="006469B2" w:rsidP="006469B2">
      <w:pPr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Inclinação da Terra. </w:t>
      </w:r>
    </w:p>
    <w:p w:rsidR="006469B2" w:rsidRPr="008A64CB" w:rsidRDefault="006469B2" w:rsidP="006469B2">
      <w:pPr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Rotação da Terra. </w:t>
      </w:r>
    </w:p>
    <w:p w:rsidR="001477B6" w:rsidRPr="008A64CB" w:rsidRDefault="006469B2" w:rsidP="006469B2">
      <w:pPr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D) Translação da Terra.</w:t>
      </w:r>
    </w:p>
    <w:p w:rsidR="006469B2" w:rsidRPr="008A64CB" w:rsidRDefault="006469B2" w:rsidP="006469B2">
      <w:pPr>
        <w:ind w:left="142"/>
        <w:jc w:val="both"/>
        <w:rPr>
          <w:rFonts w:asciiTheme="minorHAnsi" w:hAnsiTheme="minorHAnsi" w:cstheme="minorHAnsi"/>
        </w:rPr>
      </w:pP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02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 o texto a seguir sobre um tipo de usina geradora de eletricidade.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  <w:sz w:val="23"/>
          <w:szCs w:val="23"/>
        </w:rPr>
      </w:pPr>
      <w:r w:rsidRPr="008A64CB">
        <w:rPr>
          <w:rFonts w:asciiTheme="minorHAnsi" w:hAnsiTheme="minorHAnsi" w:cstheme="minorHAnsi"/>
          <w:sz w:val="23"/>
          <w:szCs w:val="23"/>
        </w:rPr>
        <w:lastRenderedPageBreak/>
        <w:t xml:space="preserve">[...] A energia elétrica pode ser obtida através da perfuração do solo em locais onde há grande quantidade de vapor e água quente, estes devem ser drenados até a superfície terrestre por meio de tubulações específicas. Em seguida o vapor é transportado a uma central [...], que irá girar as lâminas de uma turbina. Por fim, a energia obtida através da movimentação das lâminas (energia mecânica) é transformada em energia elétrica através do gerador. [...]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https://bit.ly/2Khd4kZ. Acesso em: 1 ago. 2022. Fragmento.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8"/>
          <w:szCs w:val="8"/>
        </w:rPr>
      </w:pP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Qual é o tipo de usina descrita nesse texto?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Eólica.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Geotérmica.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Hidrelétrica.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D) Nuclear.</w:t>
      </w:r>
    </w:p>
    <w:p w:rsidR="00AC48DA" w:rsidRPr="008A64CB" w:rsidRDefault="00AC48DA" w:rsidP="001477B6">
      <w:pPr>
        <w:jc w:val="both"/>
        <w:rPr>
          <w:rFonts w:asciiTheme="minorHAnsi" w:hAnsiTheme="minorHAnsi" w:cstheme="minorHAnsi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A74C87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3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Observe a imagem abaixo.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901190" cy="1320778"/>
            <wp:effectExtent l="19050" t="0" r="3810" b="0"/>
            <wp:docPr id="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4319" cy="13229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https://bit.ly/3skkPJw. Acesso em: 4 fev. 2022. Adaptado para fins didáticos.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 método contraceptivo representado nessa imagem evita a gravidez, pois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dificulta a fixação do embrião.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impede o encontro do espermatozoide com o ovócito.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impossibilita a ejaculação de espermatozoides. </w:t>
      </w:r>
    </w:p>
    <w:p w:rsidR="001477B6" w:rsidRPr="008A64CB" w:rsidRDefault="003A1801" w:rsidP="003A1801">
      <w:pPr>
        <w:pStyle w:val="NormalWeb"/>
        <w:shd w:val="clear" w:color="auto" w:fill="FFFFFF"/>
        <w:spacing w:before="0" w:after="0"/>
        <w:ind w:left="284" w:hanging="284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A64CB">
        <w:rPr>
          <w:rFonts w:asciiTheme="minorHAnsi" w:hAnsiTheme="minorHAnsi" w:cstheme="minorHAnsi"/>
        </w:rPr>
        <w:t>D) interrompe a ocorrência da ovulação.</w:t>
      </w: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A74C87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4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Leia, no quadro abaixo, informações sobre fontes de energia utilizadas em usinas de produção de eletricidade.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335530" cy="1097347"/>
            <wp:effectExtent l="19050" t="0" r="7620" b="0"/>
            <wp:docPr id="6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907" cy="10989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Qual das usinas representadas no quadro é uma maremotriz? </w:t>
      </w:r>
    </w:p>
    <w:p w:rsidR="001477B6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1. </w:t>
      </w:r>
      <w:r w:rsidR="00910806" w:rsidRPr="008A64CB">
        <w:rPr>
          <w:rFonts w:asciiTheme="minorHAnsi" w:hAnsiTheme="minorHAnsi" w:cstheme="minorHAnsi"/>
        </w:rPr>
        <w:t xml:space="preserve">              </w:t>
      </w:r>
      <w:r w:rsidRPr="008A64CB">
        <w:rPr>
          <w:rFonts w:asciiTheme="minorHAnsi" w:hAnsiTheme="minorHAnsi" w:cstheme="minorHAnsi"/>
        </w:rPr>
        <w:t xml:space="preserve">B) 2. </w:t>
      </w:r>
      <w:r w:rsidR="00910806" w:rsidRPr="008A64CB">
        <w:rPr>
          <w:rFonts w:asciiTheme="minorHAnsi" w:hAnsiTheme="minorHAnsi" w:cstheme="minorHAnsi"/>
        </w:rPr>
        <w:t xml:space="preserve">             </w:t>
      </w:r>
      <w:r w:rsidRPr="008A64CB">
        <w:rPr>
          <w:rFonts w:asciiTheme="minorHAnsi" w:hAnsiTheme="minorHAnsi" w:cstheme="minorHAnsi"/>
        </w:rPr>
        <w:t xml:space="preserve">C) 3. </w:t>
      </w:r>
      <w:r w:rsidR="00910806" w:rsidRPr="008A64CB">
        <w:rPr>
          <w:rFonts w:asciiTheme="minorHAnsi" w:hAnsiTheme="minorHAnsi" w:cstheme="minorHAnsi"/>
        </w:rPr>
        <w:t xml:space="preserve">                </w:t>
      </w:r>
      <w:r w:rsidRPr="008A64CB">
        <w:rPr>
          <w:rFonts w:asciiTheme="minorHAnsi" w:hAnsiTheme="minorHAnsi" w:cstheme="minorHAnsi"/>
        </w:rPr>
        <w:t>D) 4.</w:t>
      </w: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A74C87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5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Observe, na imagem abaixo, algumas mudanças que ocorrem no corpo de homens e mulheres. </w:t>
      </w:r>
    </w:p>
    <w:p w:rsidR="003A1801" w:rsidRPr="008A64CB" w:rsidRDefault="003A1801" w:rsidP="0091080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975610" cy="2138287"/>
            <wp:effectExtent l="19050" t="0" r="0" b="0"/>
            <wp:docPr id="7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21382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https://bit.ly/3vKkrqy. Acesso em: 5 ago. 2022. Adaptado para fins didáticos.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 sistema humano responsável por essas mudanças é o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tegumentar.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muscular.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endócrino. </w:t>
      </w:r>
    </w:p>
    <w:p w:rsidR="00AC48DA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D) cardiovascular.</w:t>
      </w: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3F51DA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6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 o texto abaixo.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  <w:sz w:val="23"/>
          <w:szCs w:val="23"/>
        </w:rPr>
      </w:pPr>
      <w:r w:rsidRPr="008A64CB">
        <w:rPr>
          <w:rFonts w:asciiTheme="minorHAnsi" w:hAnsiTheme="minorHAnsi" w:cstheme="minorHAnsi"/>
          <w:sz w:val="23"/>
          <w:szCs w:val="23"/>
        </w:rPr>
        <w:t xml:space="preserve">[...] As briófitas e pteridófitas, os primeiros filos do reino Plantae, necessitam da água para a realização da reprodução sexuada [...].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  <w:sz w:val="23"/>
          <w:szCs w:val="23"/>
        </w:rPr>
      </w:pPr>
      <w:r w:rsidRPr="008A64CB">
        <w:rPr>
          <w:rFonts w:asciiTheme="minorHAnsi" w:hAnsiTheme="minorHAnsi" w:cstheme="minorHAnsi"/>
          <w:sz w:val="23"/>
          <w:szCs w:val="23"/>
        </w:rPr>
        <w:t xml:space="preserve">Nos próximos filos, gimnospermas e angiospermas, a célula masculina está inserida no grão de pólen: essa configuração permite que os gametas sejam independentes da água e mais resistentes ao tempo — se espalham mais pelo ambiente. [...]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https://bit.ly/3Qip5Uq. Acesso em: 4 ago. 2022. Fragmento.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 tipo de reprodução mencionado nesse texto é mais vantajoso que a reprodução assexuada quanto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à quantidade de energia utilizada.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à variabilidade genética gerada. </w:t>
      </w:r>
    </w:p>
    <w:p w:rsidR="003A1801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ao número de seres produzidos. </w:t>
      </w:r>
    </w:p>
    <w:p w:rsidR="001477B6" w:rsidRPr="008A64CB" w:rsidRDefault="003A1801" w:rsidP="003A1801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</w:rPr>
        <w:t>D) ao tempo que o processo leva.</w:t>
      </w: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10806" w:rsidRPr="008A64CB" w:rsidRDefault="00910806" w:rsidP="001477B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10806" w:rsidRPr="008A64CB" w:rsidRDefault="00910806" w:rsidP="001477B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8"/>
          <w:szCs w:val="8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3F51DA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7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A850D2" w:rsidRPr="008A64CB" w:rsidRDefault="00A850D2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 o texto abaixo. </w:t>
      </w:r>
    </w:p>
    <w:p w:rsidR="00A850D2" w:rsidRPr="008A64CB" w:rsidRDefault="004455A4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68980" cy="1120140"/>
            <wp:effectExtent l="19050" t="0" r="7620" b="0"/>
            <wp:docPr id="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1120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50D2" w:rsidRPr="008A64CB" w:rsidRDefault="00A850D2" w:rsidP="00A850D2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https://bit.ly/3Q08DIL. Acesso em: 4 ago. 2022. Adaptado para fins didáticos. </w:t>
      </w:r>
    </w:p>
    <w:p w:rsidR="00A850D2" w:rsidRPr="008A64CB" w:rsidRDefault="00A850D2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lastRenderedPageBreak/>
        <w:t xml:space="preserve">O método contraceptivo abordado nesse texto tem como princípio de ação </w:t>
      </w:r>
    </w:p>
    <w:p w:rsidR="00A850D2" w:rsidRPr="008A64CB" w:rsidRDefault="00A850D2" w:rsidP="00A850D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bloquear a ejaculação de espermatozoides. </w:t>
      </w:r>
    </w:p>
    <w:p w:rsidR="00A850D2" w:rsidRPr="008A64CB" w:rsidRDefault="00A850D2" w:rsidP="00A850D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dificultar a implantação do embrião no útero. </w:t>
      </w:r>
    </w:p>
    <w:p w:rsidR="00A850D2" w:rsidRPr="008A64CB" w:rsidRDefault="00A850D2" w:rsidP="00A850D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C) impedir a entrada de espermatozoides no útero.</w:t>
      </w:r>
    </w:p>
    <w:p w:rsidR="001477B6" w:rsidRPr="008A64CB" w:rsidRDefault="00A850D2" w:rsidP="00A850D2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D) liberar hormônios que evitam a ovulação.</w:t>
      </w: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3F51DA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0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8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1F267A" w:rsidRPr="008A64CB" w:rsidRDefault="004455A4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André deseja montar um circuito com sua luminária de mesa e uma tomada que será utilizada para conectar o carregador de seu celular. Ele irá adicionar um interruptor para ligar e desligar a luminária, mas quer que a tomada permaneça funcionando normalmente. </w:t>
      </w:r>
    </w:p>
    <w:p w:rsidR="001F267A" w:rsidRPr="008A64CB" w:rsidRDefault="0033253D" w:rsidP="0030350D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044190" cy="2803487"/>
            <wp:effectExtent l="19050" t="0" r="3810" b="0"/>
            <wp:docPr id="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28034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5A4" w:rsidRPr="008A64CB" w:rsidRDefault="004455A4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Para esse objetivo, qual circuito André deve montar? </w:t>
      </w:r>
    </w:p>
    <w:p w:rsidR="001477B6" w:rsidRPr="008A64CB" w:rsidRDefault="004455A4" w:rsidP="004455A4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1. </w:t>
      </w:r>
      <w:r w:rsidR="00910806" w:rsidRPr="008A64CB">
        <w:rPr>
          <w:rFonts w:asciiTheme="minorHAnsi" w:hAnsiTheme="minorHAnsi" w:cstheme="minorHAnsi"/>
        </w:rPr>
        <w:t xml:space="preserve">                </w:t>
      </w:r>
      <w:r w:rsidRPr="008A64CB">
        <w:rPr>
          <w:rFonts w:asciiTheme="minorHAnsi" w:hAnsiTheme="minorHAnsi" w:cstheme="minorHAnsi"/>
        </w:rPr>
        <w:t xml:space="preserve">B) 2. </w:t>
      </w:r>
      <w:r w:rsidR="00910806" w:rsidRPr="008A64CB">
        <w:rPr>
          <w:rFonts w:asciiTheme="minorHAnsi" w:hAnsiTheme="minorHAnsi" w:cstheme="minorHAnsi"/>
        </w:rPr>
        <w:t xml:space="preserve">                </w:t>
      </w:r>
      <w:r w:rsidRPr="008A64CB">
        <w:rPr>
          <w:rFonts w:asciiTheme="minorHAnsi" w:hAnsiTheme="minorHAnsi" w:cstheme="minorHAnsi"/>
        </w:rPr>
        <w:t xml:space="preserve">C) 3. </w:t>
      </w:r>
      <w:r w:rsidR="00910806" w:rsidRPr="008A64CB">
        <w:rPr>
          <w:rFonts w:asciiTheme="minorHAnsi" w:hAnsiTheme="minorHAnsi" w:cstheme="minorHAnsi"/>
        </w:rPr>
        <w:t xml:space="preserve">            </w:t>
      </w:r>
      <w:r w:rsidRPr="008A64CB">
        <w:rPr>
          <w:rFonts w:asciiTheme="minorHAnsi" w:hAnsiTheme="minorHAnsi" w:cstheme="minorHAnsi"/>
        </w:rPr>
        <w:t>D) 4.</w:t>
      </w: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09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Observe a imagem abaixo.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990850" cy="1624401"/>
            <wp:effectExtent l="19050" t="0" r="0" b="0"/>
            <wp:docPr id="10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244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https://bit.ly/3p0KUfq. Acesso em: 4 ago. 2022. Adaptado para fins didáticos.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 tipo de reprodução representado nessa imagem é denominado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bipartição.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esporulação.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partenogênese. </w:t>
      </w:r>
    </w:p>
    <w:p w:rsidR="00910806" w:rsidRPr="008A64CB" w:rsidRDefault="00910806" w:rsidP="00910806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A64CB">
        <w:rPr>
          <w:rFonts w:asciiTheme="minorHAnsi" w:hAnsiTheme="minorHAnsi" w:cstheme="minorHAnsi"/>
        </w:rPr>
        <w:t>D) sexuada.</w:t>
      </w: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Arial Black" w:hAnsi="Arial Black" w:cs="Arial"/>
          <w:b/>
          <w:sz w:val="22"/>
          <w:szCs w:val="22"/>
        </w:rPr>
      </w:pPr>
      <w:r w:rsidRPr="008A64CB">
        <w:rPr>
          <w:rFonts w:ascii="Comic Sans MS" w:hAnsi="Comic Sans MS" w:cs="Courier New"/>
          <w:b/>
          <w:sz w:val="20"/>
          <w:szCs w:val="20"/>
        </w:rPr>
        <w:lastRenderedPageBreak/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10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Observe, na imagem abaixo, diferentes posições do Sol ao longo de um dia. </w:t>
      </w:r>
    </w:p>
    <w:p w:rsidR="007A3A1E" w:rsidRPr="008A64CB" w:rsidRDefault="007A3A1E" w:rsidP="00910806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823210" cy="1783426"/>
            <wp:effectExtent l="19050" t="0" r="0" b="0"/>
            <wp:docPr id="11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10" cy="1783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https://bit.ly/3RQyNiA. Acesso em: 21 jul. 2022. Adaptado para fins didáticos. </w:t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O movimento responsável por essas posições também é responsável pela ocorrência </w:t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A) dos solstícios. </w:t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B) dos dias e das noites. </w:t>
      </w:r>
    </w:p>
    <w:p w:rsidR="007A3A1E" w:rsidRPr="008A64CB" w:rsidRDefault="007A3A1E" w:rsidP="007A3A1E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C) das fases da Lua. </w:t>
      </w:r>
    </w:p>
    <w:p w:rsidR="001477B6" w:rsidRPr="008A64CB" w:rsidRDefault="007A3A1E" w:rsidP="007A3A1E">
      <w:pPr>
        <w:pStyle w:val="NormalWeb"/>
        <w:shd w:val="clear" w:color="auto" w:fill="FFFFFF"/>
        <w:spacing w:before="0" w:after="0"/>
        <w:ind w:left="142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D) das estações do ano.</w:t>
      </w:r>
    </w:p>
    <w:p w:rsidR="00910806" w:rsidRPr="008A64CB" w:rsidRDefault="00910806" w:rsidP="001477B6">
      <w:pPr>
        <w:jc w:val="center"/>
        <w:rPr>
          <w:rFonts w:ascii="Comic Sans MS" w:hAnsi="Comic Sans MS" w:cs="Courier New"/>
          <w:b/>
          <w:sz w:val="20"/>
          <w:szCs w:val="20"/>
        </w:rPr>
      </w:pPr>
    </w:p>
    <w:p w:rsidR="001477B6" w:rsidRPr="008A64CB" w:rsidRDefault="001477B6" w:rsidP="001477B6">
      <w:pPr>
        <w:jc w:val="center"/>
        <w:rPr>
          <w:rStyle w:val="Forte"/>
          <w:rFonts w:ascii="Arial Black" w:hAnsi="Arial Black" w:cs="Arial"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 xml:space="preserve">D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1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263C68" w:rsidRPr="008A64CB" w:rsidRDefault="00263C6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Leia o texto abaixo sobre equinócios. </w:t>
      </w:r>
    </w:p>
    <w:p w:rsidR="00263C68" w:rsidRPr="008A64CB" w:rsidRDefault="00263C68" w:rsidP="00263C68">
      <w:pPr>
        <w:pStyle w:val="NormalWeb"/>
        <w:shd w:val="clear" w:color="auto" w:fill="FFFFFF"/>
        <w:spacing w:before="0" w:after="0"/>
        <w:ind w:firstLine="567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[...] Em um Equinócio, podemos dizer que o período diurno tem a mesma duração do período noturno, ou seja, as 24 horas de um dia são divididas igualmente em duas partes. O fenômeno ocorre quando os raios solares incidem diretamente sobre a Linha do Equador, fazendo com que os dois hemisférios do planeta recebam a mesma quantidade de luz e de escuridão. No total, são dois por ano, sendo eles o Equinócio de Primavera e o Equinócio de Outono. [...] </w:t>
      </w:r>
    </w:p>
    <w:p w:rsidR="00263C68" w:rsidRPr="008A64CB" w:rsidRDefault="00263C68" w:rsidP="00263C68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  <w:r w:rsidRPr="008A64CB">
        <w:rPr>
          <w:rFonts w:asciiTheme="minorHAnsi" w:hAnsiTheme="minorHAnsi" w:cstheme="minorHAnsi"/>
          <w:sz w:val="16"/>
          <w:szCs w:val="16"/>
        </w:rPr>
        <w:t xml:space="preserve">Disponível em: https://bit.ly/3v3UCRJ. Acesso em: 20 jul. 2022. Fragmento. </w:t>
      </w:r>
    </w:p>
    <w:p w:rsidR="00263C68" w:rsidRPr="008A64CB" w:rsidRDefault="00263C68" w:rsidP="00263C68">
      <w:pPr>
        <w:pStyle w:val="NormalWeb"/>
        <w:shd w:val="clear" w:color="auto" w:fill="FFFFFF"/>
        <w:spacing w:before="0" w:after="0"/>
        <w:jc w:val="right"/>
        <w:rPr>
          <w:rFonts w:asciiTheme="minorHAnsi" w:hAnsiTheme="minorHAnsi" w:cstheme="minorHAnsi"/>
          <w:sz w:val="16"/>
          <w:szCs w:val="16"/>
        </w:rPr>
      </w:pPr>
    </w:p>
    <w:p w:rsidR="001477B6" w:rsidRPr="008A64CB" w:rsidRDefault="00263C68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Qual imagem representa o movimento responsável por esse fenômeno?</w:t>
      </w:r>
      <w:r w:rsidR="00EA4268" w:rsidRPr="008A64CB">
        <w:rPr>
          <w:rFonts w:asciiTheme="minorHAnsi" w:hAnsiTheme="minorHAnsi" w:cstheme="minorHAnsi"/>
        </w:rPr>
        <w:t xml:space="preserve">   </w:t>
      </w:r>
    </w:p>
    <w:p w:rsidR="00F725D4" w:rsidRPr="008A64CB" w:rsidRDefault="00AC0328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1344930" cy="1421783"/>
            <wp:effectExtent l="19050" t="0" r="7620" b="0"/>
            <wp:docPr id="1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7880" cy="1424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06" w:rsidRPr="008A64CB" w:rsidRDefault="00910806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8"/>
          <w:szCs w:val="8"/>
        </w:rPr>
      </w:pPr>
    </w:p>
    <w:p w:rsidR="00AC0328" w:rsidRPr="008A64CB" w:rsidRDefault="00AC0328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853690" cy="1274206"/>
            <wp:effectExtent l="19050" t="0" r="3810" b="0"/>
            <wp:docPr id="14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717" cy="1277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328" w:rsidRPr="008A64CB" w:rsidRDefault="00AC0328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lastRenderedPageBreak/>
        <w:drawing>
          <wp:inline distT="0" distB="0" distL="0" distR="0">
            <wp:extent cx="2305050" cy="1350866"/>
            <wp:effectExtent l="19050" t="0" r="0" b="0"/>
            <wp:docPr id="15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283" cy="1351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0806" w:rsidRPr="008A64CB" w:rsidRDefault="00910806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sz w:val="16"/>
          <w:szCs w:val="16"/>
        </w:rPr>
      </w:pPr>
    </w:p>
    <w:p w:rsidR="00AC0328" w:rsidRPr="008A64CB" w:rsidRDefault="00AC0328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305050" cy="1232934"/>
            <wp:effectExtent l="19050" t="0" r="0" b="0"/>
            <wp:docPr id="16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2169" cy="12313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D4" w:rsidRPr="008A64CB" w:rsidRDefault="00F725D4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8A64CB">
        <w:rPr>
          <w:rFonts w:asciiTheme="minorHAnsi" w:hAnsiTheme="minorHAnsi" w:cstheme="minorHAnsi"/>
          <w:b/>
          <w:sz w:val="16"/>
          <w:szCs w:val="16"/>
        </w:rPr>
        <w:t xml:space="preserve">A) Disponível em:. Acesso em: 20 jul. 2022. Adaptado para fins didáticos. </w:t>
      </w:r>
    </w:p>
    <w:p w:rsidR="00F725D4" w:rsidRPr="008A64CB" w:rsidRDefault="00F725D4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8A64CB">
        <w:rPr>
          <w:rFonts w:asciiTheme="minorHAnsi" w:hAnsiTheme="minorHAnsi" w:cstheme="minorHAnsi"/>
          <w:b/>
          <w:sz w:val="16"/>
          <w:szCs w:val="16"/>
        </w:rPr>
        <w:t xml:space="preserve">B) Disponível em:. Acesso em: 20 jul. 2022. </w:t>
      </w:r>
    </w:p>
    <w:p w:rsidR="00F725D4" w:rsidRPr="008A64CB" w:rsidRDefault="00F725D4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8A64CB">
        <w:rPr>
          <w:rFonts w:asciiTheme="minorHAnsi" w:hAnsiTheme="minorHAnsi" w:cstheme="minorHAnsi"/>
          <w:b/>
          <w:sz w:val="16"/>
          <w:szCs w:val="16"/>
        </w:rPr>
        <w:t xml:space="preserve">C) Disponível em:. Acesso em: 20 jul. 2022. Adaptado para fins didáticos. </w:t>
      </w:r>
    </w:p>
    <w:p w:rsidR="00F725D4" w:rsidRPr="008A64CB" w:rsidRDefault="00F725D4" w:rsidP="00263C68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  <w:b/>
          <w:sz w:val="16"/>
          <w:szCs w:val="16"/>
        </w:rPr>
      </w:pPr>
      <w:r w:rsidRPr="008A64CB">
        <w:rPr>
          <w:rFonts w:asciiTheme="minorHAnsi" w:hAnsiTheme="minorHAnsi" w:cstheme="minorHAnsi"/>
          <w:b/>
          <w:sz w:val="16"/>
          <w:szCs w:val="16"/>
        </w:rPr>
        <w:t>D) Disponível em:. Acesso em: 20 jul. 2022. Adaptado para fins didáticos.</w:t>
      </w: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1477B6" w:rsidRPr="008A64CB" w:rsidRDefault="001477B6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  <w:r w:rsidRPr="008A64CB">
        <w:rPr>
          <w:rFonts w:ascii="Comic Sans MS" w:hAnsi="Comic Sans MS" w:cs="Courier New"/>
          <w:b/>
          <w:sz w:val="20"/>
          <w:szCs w:val="20"/>
        </w:rPr>
        <w:t>D</w:t>
      </w:r>
      <w:r w:rsidRPr="008A64CB">
        <w:rPr>
          <w:rFonts w:ascii="Arial" w:hAnsi="Arial" w:cs="Arial"/>
          <w:b/>
          <w:sz w:val="22"/>
          <w:szCs w:val="22"/>
        </w:rPr>
        <w:t xml:space="preserve">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C0C0C0"/>
        </w:rPr>
        <w:t xml:space="preserve">   Questão 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1</w:t>
      </w:r>
      <w:r w:rsidR="00910806"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>2</w:t>
      </w:r>
      <w:r w:rsidRPr="008A64CB">
        <w:rPr>
          <w:rFonts w:ascii="Comic Sans MS" w:hAnsi="Comic Sans MS" w:cs="Courier New"/>
          <w:b/>
          <w:sz w:val="20"/>
          <w:szCs w:val="20"/>
          <w:shd w:val="clear" w:color="auto" w:fill="000000"/>
        </w:rPr>
        <w:t xml:space="preserve"> </w:t>
      </w:r>
      <w:r w:rsidRPr="008A64CB">
        <w:rPr>
          <w:rFonts w:ascii="Arial Black" w:hAnsi="Arial Black" w:cs="Arial"/>
          <w:b/>
          <w:sz w:val="22"/>
          <w:szCs w:val="22"/>
        </w:rPr>
        <w:t>–––––––––––––––––––––––––</w:t>
      </w:r>
      <w:r w:rsidRPr="008A64CB">
        <w:rPr>
          <w:rFonts w:ascii="Comic Sans MS" w:hAnsi="Comic Sans MS" w:cs="Courier New"/>
          <w:b/>
          <w:sz w:val="20"/>
          <w:szCs w:val="20"/>
        </w:rPr>
        <w:t>◊</w:t>
      </w:r>
    </w:p>
    <w:p w:rsidR="00AC0328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 xml:space="preserve">Ana está montando o circuito representado na imagem abaixo e precisa ligar um capacitor C em paralelo com a lâmpada L. </w:t>
      </w:r>
    </w:p>
    <w:p w:rsidR="00AC0328" w:rsidRPr="008A64CB" w:rsidRDefault="00AC0328" w:rsidP="00AC0328">
      <w:pPr>
        <w:pStyle w:val="NormalWeb"/>
        <w:shd w:val="clear" w:color="auto" w:fill="FFFFFF"/>
        <w:spacing w:before="0" w:after="0"/>
        <w:jc w:val="center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2286000" cy="1508760"/>
            <wp:effectExtent l="19050" t="0" r="0" b="0"/>
            <wp:docPr id="17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08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77B6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</w:rPr>
        <w:t>Ana precisa fazer essa ligação do capacitor de acordo com qual circuito?</w:t>
      </w:r>
      <w:r w:rsidR="00EA4268" w:rsidRPr="008A64CB">
        <w:rPr>
          <w:rFonts w:asciiTheme="minorHAnsi" w:hAnsiTheme="minorHAnsi" w:cstheme="minorHAnsi"/>
        </w:rPr>
        <w:t xml:space="preserve">  </w:t>
      </w:r>
    </w:p>
    <w:p w:rsidR="00AC0328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AC48DA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1348740"/>
            <wp:effectExtent l="19050" t="0" r="0" b="0"/>
            <wp:docPr id="1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348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328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AC0328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  <w:r w:rsidRPr="008A64CB">
        <w:rPr>
          <w:rFonts w:asciiTheme="minorHAnsi" w:hAnsiTheme="minorHAnsi" w:cstheme="minorHAnsi"/>
          <w:noProof/>
          <w:lang w:eastAsia="pt-BR"/>
        </w:rPr>
        <w:drawing>
          <wp:inline distT="0" distB="0" distL="0" distR="0">
            <wp:extent cx="3276600" cy="1310640"/>
            <wp:effectExtent l="19050" t="0" r="0" b="0"/>
            <wp:docPr id="19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1310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328" w:rsidRPr="008A64CB" w:rsidRDefault="00AC0328" w:rsidP="001477B6">
      <w:pPr>
        <w:pStyle w:val="NormalWeb"/>
        <w:shd w:val="clear" w:color="auto" w:fill="FFFFFF"/>
        <w:spacing w:before="0" w:after="0"/>
        <w:jc w:val="both"/>
        <w:rPr>
          <w:rFonts w:asciiTheme="minorHAnsi" w:hAnsiTheme="minorHAnsi" w:cstheme="minorHAnsi"/>
        </w:rPr>
      </w:pP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p w:rsidR="00AC48DA" w:rsidRPr="008A64CB" w:rsidRDefault="00AC48DA" w:rsidP="001477B6">
      <w:pPr>
        <w:pStyle w:val="NormalWeb"/>
        <w:shd w:val="clear" w:color="auto" w:fill="FFFFFF"/>
        <w:spacing w:before="0" w:after="0"/>
        <w:jc w:val="center"/>
        <w:rPr>
          <w:rFonts w:ascii="Comic Sans MS" w:hAnsi="Comic Sans MS" w:cs="Courier New"/>
          <w:b/>
          <w:sz w:val="20"/>
          <w:szCs w:val="20"/>
        </w:rPr>
      </w:pPr>
    </w:p>
    <w:sectPr w:rsidR="00AC48DA" w:rsidRPr="008A64CB" w:rsidSect="003A3C92">
      <w:footerReference w:type="default" r:id="rId23"/>
      <w:headerReference w:type="first" r:id="rId24"/>
      <w:pgSz w:w="11906" w:h="16838"/>
      <w:pgMar w:top="567" w:right="567" w:bottom="567" w:left="567" w:header="709" w:footer="709" w:gutter="0"/>
      <w:cols w:num="2" w:sep="1" w:space="454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8D9" w:rsidRDefault="00CB58D9" w:rsidP="009C58D0">
      <w:r>
        <w:separator/>
      </w:r>
    </w:p>
  </w:endnote>
  <w:endnote w:type="continuationSeparator" w:id="1">
    <w:p w:rsidR="00CB58D9" w:rsidRDefault="00CB58D9" w:rsidP="009C58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3A3" w:rsidRDefault="00621D9A" w:rsidP="001477B6">
    <w:pPr>
      <w:pStyle w:val="Rodap"/>
      <w:jc w:val="center"/>
    </w:pP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  <w:r>
      <w:softHyphen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8D9" w:rsidRDefault="00CB58D9" w:rsidP="009C58D0">
      <w:r>
        <w:separator/>
      </w:r>
    </w:p>
  </w:footnote>
  <w:footnote w:type="continuationSeparator" w:id="1">
    <w:p w:rsidR="00CB58D9" w:rsidRDefault="00CB58D9" w:rsidP="009C58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234" w:rsidRDefault="005C3234" w:rsidP="005C3234">
    <w:pPr>
      <w:pStyle w:val="Cabealho"/>
      <w:tabs>
        <w:tab w:val="clear" w:pos="8504"/>
        <w:tab w:val="right" w:pos="10490"/>
      </w:tabs>
      <w:jc w:val="center"/>
      <w:rPr>
        <w:rFonts w:ascii="Lucida Console" w:hAnsi="Lucida Console" w:cs="Lucida Console"/>
        <w:sz w:val="23"/>
        <w:szCs w:val="23"/>
      </w:rPr>
    </w:pPr>
    <w:r>
      <w:rPr>
        <w:rFonts w:ascii="Lucida Console" w:hAnsi="Lucida Console" w:cs="Lucida Console"/>
        <w:sz w:val="23"/>
        <w:szCs w:val="23"/>
      </w:rPr>
      <w:t>1ª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Prova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Diagnóstica</w:t>
    </w:r>
    <w:r>
      <w:rPr>
        <w:rFonts w:ascii="Lucida Console" w:eastAsia="Lucida Console" w:hAnsi="Lucida Console" w:cs="Lucida Console"/>
        <w:sz w:val="23"/>
        <w:szCs w:val="23"/>
      </w:rPr>
      <w:t xml:space="preserve"> – </w:t>
    </w:r>
    <w:r>
      <w:rPr>
        <w:rFonts w:ascii="Lucida Console" w:hAnsi="Lucida Console" w:cs="Lucida Console"/>
        <w:sz w:val="23"/>
        <w:szCs w:val="23"/>
      </w:rPr>
      <w:t>202</w:t>
    </w:r>
    <w:r w:rsidR="00154B96">
      <w:rPr>
        <w:rFonts w:ascii="Lucida Console" w:hAnsi="Lucida Console" w:cs="Lucida Console"/>
        <w:sz w:val="23"/>
        <w:szCs w:val="23"/>
      </w:rPr>
      <w:t>3</w:t>
    </w:r>
    <w:r>
      <w:rPr>
        <w:rFonts w:ascii="Lucida Console" w:hAnsi="Lucida Console" w:cs="Lucida Console"/>
        <w:sz w:val="23"/>
        <w:szCs w:val="23"/>
      </w:rPr>
      <w:t xml:space="preserve"> – </w:t>
    </w:r>
    <w:r w:rsidR="0045271D">
      <w:rPr>
        <w:rFonts w:ascii="Lucida Console" w:hAnsi="Lucida Console" w:cs="Lucida Console"/>
        <w:sz w:val="23"/>
        <w:szCs w:val="23"/>
      </w:rPr>
      <w:t>8</w:t>
    </w:r>
    <w:r w:rsidR="00154B96">
      <w:rPr>
        <w:rFonts w:ascii="Lucida Console" w:hAnsi="Lucida Console" w:cs="Lucida Console"/>
        <w:sz w:val="23"/>
        <w:szCs w:val="23"/>
      </w:rPr>
      <w:t>°</w:t>
    </w:r>
    <w:r>
      <w:rPr>
        <w:rFonts w:ascii="Lucida Console" w:hAnsi="Lucida Console" w:cs="Lucida Console"/>
        <w:sz w:val="23"/>
        <w:szCs w:val="23"/>
      </w:rPr>
      <w:t>Ano – Ens.</w:t>
    </w:r>
    <w:r w:rsidR="00154B96">
      <w:rPr>
        <w:rFonts w:ascii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>Fundamental</w:t>
    </w:r>
    <w:r>
      <w:rPr>
        <w:rFonts w:ascii="Lucida Console" w:eastAsia="Lucida Console" w:hAnsi="Lucida Console" w:cs="Lucida Console"/>
        <w:sz w:val="23"/>
        <w:szCs w:val="23"/>
      </w:rPr>
      <w:t xml:space="preserve"> </w:t>
    </w:r>
    <w:r>
      <w:rPr>
        <w:rFonts w:ascii="Lucida Console" w:hAnsi="Lucida Console" w:cs="Lucida Console"/>
        <w:sz w:val="23"/>
        <w:szCs w:val="23"/>
      </w:rPr>
      <w:t xml:space="preserve">– </w:t>
    </w:r>
    <w:r w:rsidR="006469B2">
      <w:rPr>
        <w:rFonts w:ascii="Lucida Console" w:hAnsi="Lucida Console" w:cs="Lucida Console"/>
        <w:sz w:val="23"/>
        <w:szCs w:val="23"/>
      </w:rPr>
      <w:t>CIÊNCIAS DA NATUREZA</w:t>
    </w:r>
  </w:p>
  <w:p w:rsidR="001477B6" w:rsidRDefault="001477B6" w:rsidP="001477B6">
    <w:pPr>
      <w:pStyle w:val="Cabealho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5573395</wp:posOffset>
          </wp:positionH>
          <wp:positionV relativeFrom="paragraph">
            <wp:posOffset>-1905</wp:posOffset>
          </wp:positionV>
          <wp:extent cx="1070610" cy="403860"/>
          <wp:effectExtent l="19050" t="0" r="0" b="0"/>
          <wp:wrapSquare wrapText="bothSides"/>
          <wp:docPr id="1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0610" cy="4038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Lucida Console" w:hAnsi="Lucida Console" w:cs="Lucida Console"/>
        <w:noProof/>
        <w:lang w:eastAsia="pt-BR"/>
      </w:rPr>
      <w:drawing>
        <wp:inline distT="0" distB="0" distL="0" distR="0">
          <wp:extent cx="4735830" cy="345627"/>
          <wp:effectExtent l="19050" t="0" r="7620" b="0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33176" cy="34543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1477B6" w:rsidRDefault="00B3235B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</w:rPr>
    </w:pPr>
    <w:r>
      <w:rPr>
        <w:rFonts w:ascii="Lucida Console" w:hAnsi="Lucida Console" w:cs="Lucida Console"/>
        <w:noProof/>
        <w:lang w:eastAsia="pt-BR"/>
      </w:rPr>
      <w:pict>
        <v:line id="_x0000_s26625" style="position:absolute;z-index:251660288" from="13.4pt,6.4pt" to="521.9pt,6.4pt"/>
      </w:pict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  <w:r w:rsidR="001477B6">
      <w:rPr>
        <w:rFonts w:ascii="Lucida Console" w:hAnsi="Lucida Console" w:cs="Lucida Console"/>
      </w:rPr>
      <w:tab/>
    </w:r>
  </w:p>
  <w:p w:rsidR="001477B6" w:rsidRPr="001477B6" w:rsidRDefault="001477B6" w:rsidP="001477B6">
    <w:pPr>
      <w:pStyle w:val="Cabealho"/>
      <w:tabs>
        <w:tab w:val="center" w:pos="5386"/>
        <w:tab w:val="right" w:pos="10772"/>
      </w:tabs>
      <w:jc w:val="left"/>
      <w:rPr>
        <w:rFonts w:ascii="Lucida Console" w:hAnsi="Lucida Console" w:cs="Lucida Console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C4A41"/>
    <w:multiLevelType w:val="hybridMultilevel"/>
    <w:tmpl w:val="470862C8"/>
    <w:lvl w:ilvl="0" w:tplc="B66AB0BA">
      <w:start w:val="1"/>
      <w:numFmt w:val="decimalZero"/>
      <w:lvlText w:val="(%1)"/>
      <w:lvlJc w:val="left"/>
      <w:pPr>
        <w:ind w:left="750" w:hanging="39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7F1D18"/>
    <w:multiLevelType w:val="hybridMultilevel"/>
    <w:tmpl w:val="2EE69124"/>
    <w:lvl w:ilvl="0" w:tplc="2168F504">
      <w:start w:val="1"/>
      <w:numFmt w:val="decimalZero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0178"/>
    <o:shapelayout v:ext="edit">
      <o:idmap v:ext="edit" data="26"/>
    </o:shapelayout>
  </w:hdrShapeDefaults>
  <w:footnotePr>
    <w:footnote w:id="0"/>
    <w:footnote w:id="1"/>
  </w:footnotePr>
  <w:endnotePr>
    <w:endnote w:id="0"/>
    <w:endnote w:id="1"/>
  </w:endnotePr>
  <w:compat/>
  <w:rsids>
    <w:rsidRoot w:val="00035169"/>
    <w:rsid w:val="00000299"/>
    <w:rsid w:val="00000897"/>
    <w:rsid w:val="00012756"/>
    <w:rsid w:val="00035169"/>
    <w:rsid w:val="0004164B"/>
    <w:rsid w:val="00051415"/>
    <w:rsid w:val="00060D81"/>
    <w:rsid w:val="00073D8A"/>
    <w:rsid w:val="00092E34"/>
    <w:rsid w:val="000969EF"/>
    <w:rsid w:val="000B036B"/>
    <w:rsid w:val="000C06EC"/>
    <w:rsid w:val="00134014"/>
    <w:rsid w:val="0014453F"/>
    <w:rsid w:val="001477B6"/>
    <w:rsid w:val="00154B96"/>
    <w:rsid w:val="001911D4"/>
    <w:rsid w:val="001A6741"/>
    <w:rsid w:val="001B43A3"/>
    <w:rsid w:val="001B57C1"/>
    <w:rsid w:val="001B663B"/>
    <w:rsid w:val="001C1A1E"/>
    <w:rsid w:val="001C5B20"/>
    <w:rsid w:val="001F267A"/>
    <w:rsid w:val="002236C9"/>
    <w:rsid w:val="00223CA7"/>
    <w:rsid w:val="0023230E"/>
    <w:rsid w:val="00263C68"/>
    <w:rsid w:val="002B2465"/>
    <w:rsid w:val="002D70D7"/>
    <w:rsid w:val="002F75D4"/>
    <w:rsid w:val="0030350D"/>
    <w:rsid w:val="00311A50"/>
    <w:rsid w:val="0033253D"/>
    <w:rsid w:val="00361DB7"/>
    <w:rsid w:val="0037014E"/>
    <w:rsid w:val="00371136"/>
    <w:rsid w:val="00375FF0"/>
    <w:rsid w:val="003802EA"/>
    <w:rsid w:val="00385BA9"/>
    <w:rsid w:val="003A1801"/>
    <w:rsid w:val="003A3C92"/>
    <w:rsid w:val="003C6EDC"/>
    <w:rsid w:val="003F51DA"/>
    <w:rsid w:val="003F656E"/>
    <w:rsid w:val="004165A0"/>
    <w:rsid w:val="004455A4"/>
    <w:rsid w:val="0045271D"/>
    <w:rsid w:val="00452776"/>
    <w:rsid w:val="00460DAD"/>
    <w:rsid w:val="00474C35"/>
    <w:rsid w:val="00485B5B"/>
    <w:rsid w:val="004C0F69"/>
    <w:rsid w:val="00503A36"/>
    <w:rsid w:val="0051293D"/>
    <w:rsid w:val="00526200"/>
    <w:rsid w:val="005C3234"/>
    <w:rsid w:val="005C5890"/>
    <w:rsid w:val="005F36EE"/>
    <w:rsid w:val="00621582"/>
    <w:rsid w:val="00621D9A"/>
    <w:rsid w:val="0063439E"/>
    <w:rsid w:val="006469B2"/>
    <w:rsid w:val="00656DAB"/>
    <w:rsid w:val="00696DDD"/>
    <w:rsid w:val="006B3549"/>
    <w:rsid w:val="006D1E2F"/>
    <w:rsid w:val="007251B9"/>
    <w:rsid w:val="00757BB7"/>
    <w:rsid w:val="00776160"/>
    <w:rsid w:val="007A3A1E"/>
    <w:rsid w:val="007C0F86"/>
    <w:rsid w:val="007C37EA"/>
    <w:rsid w:val="007D36C0"/>
    <w:rsid w:val="007F2639"/>
    <w:rsid w:val="00816CED"/>
    <w:rsid w:val="0083332F"/>
    <w:rsid w:val="0083370A"/>
    <w:rsid w:val="008479B4"/>
    <w:rsid w:val="00850E6D"/>
    <w:rsid w:val="00866E61"/>
    <w:rsid w:val="008A1B97"/>
    <w:rsid w:val="008A64CB"/>
    <w:rsid w:val="008B4A80"/>
    <w:rsid w:val="008B5119"/>
    <w:rsid w:val="008C2031"/>
    <w:rsid w:val="008E16FF"/>
    <w:rsid w:val="008F61D0"/>
    <w:rsid w:val="00910806"/>
    <w:rsid w:val="00912CA3"/>
    <w:rsid w:val="009374C1"/>
    <w:rsid w:val="00962DF9"/>
    <w:rsid w:val="009654EC"/>
    <w:rsid w:val="00972DA5"/>
    <w:rsid w:val="009811BF"/>
    <w:rsid w:val="009C58D0"/>
    <w:rsid w:val="009E0F8B"/>
    <w:rsid w:val="00A327CA"/>
    <w:rsid w:val="00A341E5"/>
    <w:rsid w:val="00A72C35"/>
    <w:rsid w:val="00A74C87"/>
    <w:rsid w:val="00A850D2"/>
    <w:rsid w:val="00A94163"/>
    <w:rsid w:val="00AC0328"/>
    <w:rsid w:val="00AC48DA"/>
    <w:rsid w:val="00AD5984"/>
    <w:rsid w:val="00AF10E1"/>
    <w:rsid w:val="00AF684F"/>
    <w:rsid w:val="00B04C70"/>
    <w:rsid w:val="00B3235B"/>
    <w:rsid w:val="00B51413"/>
    <w:rsid w:val="00B832FB"/>
    <w:rsid w:val="00B87AF9"/>
    <w:rsid w:val="00B90E61"/>
    <w:rsid w:val="00BB1055"/>
    <w:rsid w:val="00BB5CC3"/>
    <w:rsid w:val="00BB70F6"/>
    <w:rsid w:val="00C22D75"/>
    <w:rsid w:val="00C738D6"/>
    <w:rsid w:val="00C74E76"/>
    <w:rsid w:val="00C82625"/>
    <w:rsid w:val="00CB58D9"/>
    <w:rsid w:val="00CD02F9"/>
    <w:rsid w:val="00CD6634"/>
    <w:rsid w:val="00CE6E87"/>
    <w:rsid w:val="00D0386F"/>
    <w:rsid w:val="00D66EB3"/>
    <w:rsid w:val="00D87477"/>
    <w:rsid w:val="00D97645"/>
    <w:rsid w:val="00DB344F"/>
    <w:rsid w:val="00DB4D7E"/>
    <w:rsid w:val="00DC3EAC"/>
    <w:rsid w:val="00DD59D8"/>
    <w:rsid w:val="00DF372A"/>
    <w:rsid w:val="00DF5BC3"/>
    <w:rsid w:val="00E005C1"/>
    <w:rsid w:val="00E15482"/>
    <w:rsid w:val="00E22816"/>
    <w:rsid w:val="00E64C6F"/>
    <w:rsid w:val="00E664F3"/>
    <w:rsid w:val="00E70446"/>
    <w:rsid w:val="00E77EBF"/>
    <w:rsid w:val="00EA4268"/>
    <w:rsid w:val="00F16961"/>
    <w:rsid w:val="00F47B63"/>
    <w:rsid w:val="00F47C24"/>
    <w:rsid w:val="00F53B14"/>
    <w:rsid w:val="00F643BE"/>
    <w:rsid w:val="00F6767B"/>
    <w:rsid w:val="00F725D4"/>
    <w:rsid w:val="00F9212B"/>
    <w:rsid w:val="00F93F27"/>
    <w:rsid w:val="00FB1351"/>
    <w:rsid w:val="00FB654C"/>
    <w:rsid w:val="00FC0AED"/>
    <w:rsid w:val="00FD6F31"/>
    <w:rsid w:val="00FF55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77B6"/>
    <w:pPr>
      <w:suppressAutoHyphens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50E6D"/>
    <w:pPr>
      <w:suppressAutoHyphens w:val="0"/>
      <w:jc w:val="both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50E6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C58D0"/>
  </w:style>
  <w:style w:type="paragraph" w:styleId="Rodap">
    <w:name w:val="footer"/>
    <w:basedOn w:val="Normal"/>
    <w:link w:val="RodapChar"/>
    <w:uiPriority w:val="99"/>
    <w:unhideWhenUsed/>
    <w:rsid w:val="009C58D0"/>
    <w:pPr>
      <w:tabs>
        <w:tab w:val="center" w:pos="4252"/>
        <w:tab w:val="right" w:pos="8504"/>
      </w:tabs>
      <w:suppressAutoHyphens w:val="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C58D0"/>
  </w:style>
  <w:style w:type="table" w:styleId="Tabelacomgrade">
    <w:name w:val="Table Grid"/>
    <w:basedOn w:val="Tabelanormal"/>
    <w:uiPriority w:val="59"/>
    <w:rsid w:val="009654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2236C9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math-html">
    <w:name w:val="math-html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questao">
    <w:name w:val="questao"/>
    <w:basedOn w:val="Normal"/>
    <w:rsid w:val="00DB4D7E"/>
    <w:pP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Default">
    <w:name w:val="Default"/>
    <w:rsid w:val="00DB4D7E"/>
    <w:pPr>
      <w:autoSpaceDE w:val="0"/>
      <w:autoSpaceDN w:val="0"/>
      <w:adjustRightInd w:val="0"/>
      <w:jc w:val="left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Forte">
    <w:name w:val="Strong"/>
    <w:basedOn w:val="Fontepargpadro"/>
    <w:qFormat/>
    <w:rsid w:val="001477B6"/>
    <w:rPr>
      <w:b/>
      <w:bCs/>
    </w:rPr>
  </w:style>
  <w:style w:type="paragraph" w:styleId="NormalWeb">
    <w:name w:val="Normal (Web)"/>
    <w:basedOn w:val="Normal"/>
    <w:rsid w:val="001477B6"/>
    <w:pPr>
      <w:spacing w:before="280" w:after="28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6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</TotalTime>
  <Pages>1</Pages>
  <Words>904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Warles</dc:creator>
  <cp:lastModifiedBy>Warles Ribeiro Neto</cp:lastModifiedBy>
  <cp:revision>96</cp:revision>
  <cp:lastPrinted>2022-02-06T22:27:00Z</cp:lastPrinted>
  <dcterms:created xsi:type="dcterms:W3CDTF">2016-02-29T11:29:00Z</dcterms:created>
  <dcterms:modified xsi:type="dcterms:W3CDTF">2023-03-26T17:24:00Z</dcterms:modified>
</cp:coreProperties>
</file>